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>Директор государственного учреждения образования «Липская средняя школа</w:t>
      </w:r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199397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732" w:rsidRDefault="00A1473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1F6100" w:rsidRPr="001F6100" w:rsidRDefault="0060542D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 декабря</w:t>
                            </w:r>
                            <w:r w:rsidR="008D1BDD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2023 года</w:t>
                            </w:r>
                          </w:p>
                          <w:p w:rsidR="001F6100" w:rsidRPr="001F6100" w:rsidRDefault="001F6100" w:rsidP="001F6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6100">
                              <w:rPr>
                                <w:b/>
                                <w:sz w:val="44"/>
                                <w:szCs w:val="44"/>
                              </w:rPr>
                              <w:t>«День гражданского и патриотического, духовно-нравственного воспитания»</w:t>
                            </w:r>
                          </w:p>
                          <w:p w:rsidR="00055B7F" w:rsidRPr="001F6100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15.7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" filled="f" stroked="f">
                <v:textbox inset="2.53958mm,1.2694mm,2.53958mm,1.2694mm">
                  <w:txbxContent>
                    <w:p w:rsidR="00A14732" w:rsidRDefault="00A1473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1F6100" w:rsidRPr="001F6100" w:rsidRDefault="0060542D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2 декабря</w:t>
                      </w:r>
                      <w:r w:rsidR="008D1BDD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2023 года</w:t>
                      </w:r>
                    </w:p>
                    <w:p w:rsidR="001F6100" w:rsidRPr="001F6100" w:rsidRDefault="001F6100" w:rsidP="001F6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F6100">
                        <w:rPr>
                          <w:b/>
                          <w:sz w:val="44"/>
                          <w:szCs w:val="44"/>
                        </w:rPr>
                        <w:t>«День гражданского и патриотического, духовно-нравственного воспитания»</w:t>
                      </w:r>
                    </w:p>
                    <w:p w:rsidR="00055B7F" w:rsidRPr="001F6100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1F6100">
                        <w:rPr>
                          <w:b/>
                          <w:color w:val="000000"/>
                          <w:sz w:val="38"/>
                          <w:szCs w:val="3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A14732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372591</wp:posOffset>
            </wp:positionH>
            <wp:positionV relativeFrom="paragraph">
              <wp:posOffset>298192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843"/>
        <w:gridCol w:w="1417"/>
        <w:gridCol w:w="2813"/>
      </w:tblGrid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055B7F" w:rsidRPr="00A14732" w:rsidRDefault="00055B7F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 xml:space="preserve">Время  </w:t>
            </w:r>
          </w:p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ab/>
            </w:r>
            <w:r w:rsidRPr="00A14732">
              <w:rPr>
                <w:b/>
                <w:color w:val="000000"/>
                <w:sz w:val="28"/>
                <w:szCs w:val="28"/>
              </w:rPr>
              <w:t>Объединения по интересам</w:t>
            </w:r>
            <w:r w:rsidRPr="00A14732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</w:t>
            </w:r>
            <w:r w:rsidR="00B13618" w:rsidRPr="00A14732">
              <w:rPr>
                <w:color w:val="000000"/>
                <w:sz w:val="28"/>
                <w:szCs w:val="28"/>
              </w:rPr>
              <w:t>Рукодельница</w:t>
            </w:r>
            <w:r w:rsidRPr="00A14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B13618" w:rsidRPr="00A14732">
              <w:rPr>
                <w:color w:val="000000"/>
                <w:sz w:val="28"/>
                <w:szCs w:val="28"/>
              </w:rPr>
              <w:t>2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B13618" w:rsidRPr="00A14732">
              <w:rPr>
                <w:color w:val="000000"/>
                <w:sz w:val="28"/>
                <w:szCs w:val="28"/>
              </w:rPr>
              <w:t>3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6 – 9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B13618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М.Д.</w:t>
            </w:r>
          </w:p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1F6100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10:00 – 11:00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5, 7-10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Лавреенко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Е.А.,</w:t>
            </w:r>
          </w:p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</w:t>
            </w:r>
            <w:r w:rsidRPr="00A14732">
              <w:rPr>
                <w:sz w:val="28"/>
                <w:szCs w:val="28"/>
              </w:rPr>
              <w:t>Волшебн</w:t>
            </w:r>
            <w:r w:rsidRPr="00A14732">
              <w:rPr>
                <w:color w:val="000000"/>
                <w:sz w:val="28"/>
                <w:szCs w:val="28"/>
              </w:rPr>
              <w:t xml:space="preserve">ая страна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Читалия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Pr="00A14732">
              <w:rPr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Pr="00A14732">
              <w:rPr>
                <w:sz w:val="28"/>
                <w:szCs w:val="28"/>
              </w:rPr>
              <w:t>1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3 – 6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Юращик С.А.,</w:t>
            </w:r>
          </w:p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055B7F" w:rsidRPr="00A14732" w:rsidTr="00FD0219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Куликовский И.А., руководитель ОПИ</w:t>
            </w:r>
          </w:p>
        </w:tc>
      </w:tr>
      <w:tr w:rsidR="00055B7F" w:rsidRPr="00A14732" w:rsidTr="00FD0219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D65E4F">
              <w:rPr>
                <w:color w:val="000000"/>
                <w:sz w:val="28"/>
                <w:szCs w:val="28"/>
              </w:rPr>
              <w:t>4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D65E4F">
              <w:rPr>
                <w:color w:val="000000"/>
                <w:sz w:val="28"/>
                <w:szCs w:val="28"/>
              </w:rPr>
              <w:t>5</w:t>
            </w:r>
            <w:r w:rsidRPr="00A14732">
              <w:rPr>
                <w:color w:val="000000"/>
                <w:sz w:val="28"/>
                <w:szCs w:val="28"/>
              </w:rPr>
              <w:t xml:space="preserve">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b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A14732">
              <w:rPr>
                <w:b/>
                <w:color w:val="000000"/>
                <w:sz w:val="28"/>
                <w:szCs w:val="28"/>
              </w:rPr>
              <w:t>–оздоровительные мероприятия</w:t>
            </w:r>
          </w:p>
        </w:tc>
      </w:tr>
      <w:tr w:rsidR="00055B7F" w:rsidRPr="00A14732" w:rsidTr="0060542D">
        <w:trPr>
          <w:trHeight w:val="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42D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Спортивный праздник</w:t>
            </w:r>
          </w:p>
          <w:p w:rsidR="00A14732" w:rsidRPr="00A14732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 </w:t>
            </w:r>
            <w:r w:rsidR="0060542D">
              <w:rPr>
                <w:sz w:val="28"/>
                <w:szCs w:val="28"/>
              </w:rPr>
              <w:t>«Все на лыжню»</w:t>
            </w:r>
            <w:r w:rsidRPr="00A147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D65E4F">
              <w:rPr>
                <w:color w:val="000000"/>
                <w:sz w:val="28"/>
                <w:szCs w:val="28"/>
              </w:rPr>
              <w:t>5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D65E4F">
              <w:rPr>
                <w:color w:val="000000"/>
                <w:sz w:val="28"/>
                <w:szCs w:val="28"/>
              </w:rPr>
              <w:t>6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  <w:p w:rsidR="00055B7F" w:rsidRPr="00A14732" w:rsidRDefault="00055B7F" w:rsidP="002869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 1 – 1</w:t>
            </w:r>
            <w:r w:rsidR="00B13618" w:rsidRPr="00A14732">
              <w:rPr>
                <w:color w:val="000000"/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</w:t>
            </w:r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Факультативы</w:t>
            </w:r>
          </w:p>
        </w:tc>
      </w:tr>
      <w:tr w:rsidR="00055B7F" w:rsidRPr="00A14732" w:rsidTr="00FD0219">
        <w:trPr>
          <w:trHeight w:val="112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Факультатив «</w:t>
            </w:r>
            <w:proofErr w:type="spellStart"/>
            <w:r w:rsidRPr="00A14732">
              <w:rPr>
                <w:sz w:val="28"/>
                <w:szCs w:val="28"/>
              </w:rPr>
              <w:t>Рыхтуемся</w:t>
            </w:r>
            <w:proofErr w:type="spellEnd"/>
            <w:r w:rsidRPr="00A14732">
              <w:rPr>
                <w:sz w:val="28"/>
                <w:szCs w:val="28"/>
              </w:rPr>
              <w:t xml:space="preserve"> да </w:t>
            </w:r>
            <w:proofErr w:type="spellStart"/>
            <w:r w:rsidRPr="00A14732">
              <w:rPr>
                <w:sz w:val="28"/>
                <w:szCs w:val="28"/>
              </w:rPr>
              <w:t>вы</w:t>
            </w:r>
            <w:r w:rsidR="00FD0219">
              <w:rPr>
                <w:sz w:val="28"/>
                <w:szCs w:val="28"/>
              </w:rPr>
              <w:t>в</w:t>
            </w:r>
            <w:r w:rsidRPr="00A14732">
              <w:rPr>
                <w:sz w:val="28"/>
                <w:szCs w:val="28"/>
              </w:rPr>
              <w:t>учэння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беларуска</w:t>
            </w:r>
            <w:r w:rsidR="00FD0219">
              <w:rPr>
                <w:sz w:val="28"/>
                <w:szCs w:val="28"/>
              </w:rPr>
              <w:t>й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мовы</w:t>
            </w:r>
            <w:proofErr w:type="spellEnd"/>
            <w:r w:rsidRPr="00A14732">
              <w:rPr>
                <w:sz w:val="28"/>
                <w:szCs w:val="28"/>
              </w:rPr>
              <w:t xml:space="preserve"> на </w:t>
            </w:r>
            <w:proofErr w:type="spellStart"/>
            <w:r w:rsidRPr="00A14732">
              <w:rPr>
                <w:sz w:val="28"/>
                <w:szCs w:val="28"/>
              </w:rPr>
              <w:t>павышаны</w:t>
            </w:r>
            <w:r w:rsidR="00FD0219">
              <w:rPr>
                <w:sz w:val="28"/>
                <w:szCs w:val="28"/>
              </w:rPr>
              <w:t>м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узроўні</w:t>
            </w:r>
            <w:proofErr w:type="spellEnd"/>
            <w:r w:rsidRPr="00A1473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09:00 – 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8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Юращик С.А.</w:t>
            </w:r>
          </w:p>
        </w:tc>
      </w:tr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lastRenderedPageBreak/>
              <w:t>Факультатив «Гатовы Радзіме служыць»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09</w:t>
            </w:r>
            <w:r w:rsidRPr="00A14732">
              <w:rPr>
                <w:color w:val="000000"/>
                <w:sz w:val="28"/>
                <w:szCs w:val="28"/>
              </w:rPr>
              <w:t>:</w:t>
            </w:r>
            <w:r w:rsidR="00A14732" w:rsidRPr="00A14732">
              <w:rPr>
                <w:sz w:val="28"/>
                <w:szCs w:val="28"/>
              </w:rPr>
              <w:t>15</w:t>
            </w:r>
            <w:r w:rsidRPr="00A14732">
              <w:rPr>
                <w:color w:val="000000"/>
                <w:sz w:val="28"/>
                <w:szCs w:val="28"/>
              </w:rPr>
              <w:t xml:space="preserve"> – 1</w:t>
            </w:r>
            <w:r w:rsidRPr="00A14732">
              <w:rPr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>:</w:t>
            </w:r>
            <w:r w:rsidR="00A14732" w:rsidRPr="00A14732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Куликовский И.А.</w:t>
            </w:r>
          </w:p>
        </w:tc>
      </w:tr>
      <w:tr w:rsidR="00A14732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Факультатив «Введение в аграрную профессию»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10:10 – 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М.Д.</w:t>
            </w:r>
          </w:p>
        </w:tc>
      </w:tr>
      <w:tr w:rsidR="00055B7F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Внеклассные мероприятия</w:t>
            </w:r>
          </w:p>
        </w:tc>
      </w:tr>
      <w:tr w:rsidR="0060542D" w:rsidRPr="00A14732" w:rsidTr="00E6371E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Виртуальное путешествие «Города-герои»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3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5 </w:t>
            </w:r>
            <w:r w:rsidRPr="00A14732">
              <w:rPr>
                <w:color w:val="000000"/>
                <w:sz w:val="28"/>
                <w:szCs w:val="28"/>
              </w:rPr>
              <w:t xml:space="preserve">– </w:t>
            </w:r>
            <w:r w:rsidRPr="00A14732">
              <w:rPr>
                <w:sz w:val="28"/>
                <w:szCs w:val="28"/>
              </w:rPr>
              <w:t>7</w:t>
            </w:r>
            <w:r w:rsidRPr="00A14732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42D" w:rsidRDefault="0060542D" w:rsidP="00605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Романчук С.А.</w:t>
            </w:r>
          </w:p>
        </w:tc>
      </w:tr>
      <w:tr w:rsidR="0060542D" w:rsidRPr="00A14732" w:rsidTr="00FD0219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  <w:highlight w:val="white"/>
              </w:rPr>
              <w:t>Диалог-размышление «Толерантность – дорога к миру»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13:00 – 14:00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14732" w:rsidRDefault="0060542D" w:rsidP="006054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8 – 10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Default="0060542D" w:rsidP="0060542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Шашко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  <w:bookmarkStart w:id="0" w:name="_GoBack"/>
            <w:bookmarkEnd w:id="0"/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Работа педагог</w:t>
            </w:r>
            <w:r w:rsidRPr="00A14732">
              <w:rPr>
                <w:b/>
                <w:sz w:val="28"/>
                <w:szCs w:val="28"/>
              </w:rPr>
              <w:t>а</w:t>
            </w:r>
            <w:r w:rsidR="001F6100" w:rsidRPr="00A14732">
              <w:rPr>
                <w:b/>
                <w:sz w:val="28"/>
                <w:szCs w:val="28"/>
              </w:rPr>
              <w:t xml:space="preserve"> социального</w:t>
            </w:r>
          </w:p>
        </w:tc>
      </w:tr>
      <w:tr w:rsidR="00B13618" w:rsidRPr="00A14732" w:rsidTr="00FD0219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A14732" w:rsidRDefault="0060542D" w:rsidP="002869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</w:rPr>
              <w:t>Занятие с элементами тренинга «Мои хорошие качества»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B13618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</w:t>
            </w:r>
            <w:r w:rsidR="0060542D">
              <w:rPr>
                <w:color w:val="000000" w:themeColor="text1"/>
                <w:sz w:val="28"/>
                <w:szCs w:val="28"/>
              </w:rPr>
              <w:t>0</w:t>
            </w:r>
            <w:r w:rsidRPr="00A14732">
              <w:rPr>
                <w:color w:val="000000" w:themeColor="text1"/>
                <w:sz w:val="28"/>
                <w:szCs w:val="28"/>
              </w:rPr>
              <w:t>:00 – 1</w:t>
            </w:r>
            <w:r w:rsidR="0060542D">
              <w:rPr>
                <w:color w:val="000000" w:themeColor="text1"/>
                <w:sz w:val="28"/>
                <w:szCs w:val="28"/>
              </w:rPr>
              <w:t>1</w:t>
            </w:r>
            <w:r w:rsidRPr="00A14732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60542D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B13618" w:rsidRPr="00A14732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B13618" w:rsidRPr="00A1473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3618" w:rsidRPr="00A14732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B13618" w:rsidRPr="00A147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60542D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Мартынюк К.Л., педагог-психолог</w:t>
            </w:r>
          </w:p>
        </w:tc>
      </w:tr>
      <w:tr w:rsidR="001F6100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2869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4732">
              <w:rPr>
                <w:b/>
                <w:color w:val="000000" w:themeColor="text1"/>
                <w:sz w:val="28"/>
                <w:szCs w:val="28"/>
              </w:rPr>
              <w:t>Работа педагога-организатора</w:t>
            </w:r>
          </w:p>
        </w:tc>
      </w:tr>
      <w:tr w:rsidR="001F6100" w:rsidRPr="00A14732" w:rsidTr="00FD0219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60542D" w:rsidP="002869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</w:rPr>
              <w:t>Открытый диалог «ВИЧ/СПИД. Как развивается эпидемия?»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11</w:t>
            </w:r>
            <w:r w:rsidR="0028690B" w:rsidRPr="00A14732">
              <w:rPr>
                <w:color w:val="000000" w:themeColor="text1"/>
                <w:sz w:val="28"/>
                <w:szCs w:val="28"/>
              </w:rPr>
              <w:t>:00 – 1</w:t>
            </w:r>
            <w:r w:rsidRPr="00A14732">
              <w:rPr>
                <w:color w:val="000000" w:themeColor="text1"/>
                <w:sz w:val="28"/>
                <w:szCs w:val="28"/>
              </w:rPr>
              <w:t>2</w:t>
            </w:r>
            <w:r w:rsidR="0028690B" w:rsidRPr="00A14732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Члены БР</w:t>
            </w:r>
            <w:r w:rsidR="0060542D">
              <w:rPr>
                <w:color w:val="000000" w:themeColor="text1"/>
                <w:sz w:val="28"/>
                <w:szCs w:val="28"/>
              </w:rPr>
              <w:t>ПО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4732">
              <w:rPr>
                <w:color w:val="000000" w:themeColor="text1"/>
                <w:sz w:val="28"/>
                <w:szCs w:val="28"/>
              </w:rPr>
              <w:t>Лавреенко</w:t>
            </w:r>
            <w:proofErr w:type="spellEnd"/>
            <w:r w:rsidRPr="00A14732">
              <w:rPr>
                <w:color w:val="000000" w:themeColor="text1"/>
                <w:sz w:val="28"/>
                <w:szCs w:val="28"/>
              </w:rPr>
              <w:t xml:space="preserve"> Е.А., педагог-организатор</w:t>
            </w:r>
          </w:p>
        </w:tc>
      </w:tr>
      <w:tr w:rsidR="001F6100" w:rsidRPr="00A14732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28690B">
            <w:pPr>
              <w:jc w:val="center"/>
              <w:rPr>
                <w:b/>
                <w:sz w:val="28"/>
                <w:szCs w:val="28"/>
              </w:rPr>
            </w:pPr>
            <w:r w:rsidRPr="00A14732">
              <w:rPr>
                <w:b/>
                <w:sz w:val="28"/>
                <w:szCs w:val="28"/>
              </w:rPr>
              <w:t>Работа руководителя по военно-патриотическому воспитанию</w:t>
            </w:r>
          </w:p>
        </w:tc>
      </w:tr>
      <w:tr w:rsidR="001F6100" w:rsidRPr="0028690B" w:rsidTr="00FD0219">
        <w:trPr>
          <w:trHeight w:val="8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60542D" w:rsidP="00FD021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Викторина «Это должен знать каждый»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FD02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5 – </w:t>
            </w:r>
            <w:r w:rsidR="0060542D">
              <w:rPr>
                <w:color w:val="000000"/>
                <w:sz w:val="28"/>
                <w:szCs w:val="28"/>
              </w:rPr>
              <w:t>7</w:t>
            </w:r>
            <w:r w:rsidRPr="00A147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FD0219">
            <w:pPr>
              <w:contextualSpacing/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Петровская Т.А., руководитель по ВПВ</w:t>
            </w:r>
          </w:p>
        </w:tc>
      </w:tr>
      <w:tr w:rsidR="00FD0219" w:rsidRPr="0028690B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D0219" w:rsidRDefault="00FD0219" w:rsidP="00FD02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D0219">
              <w:rPr>
                <w:b/>
                <w:color w:val="000000" w:themeColor="text1"/>
                <w:sz w:val="28"/>
                <w:szCs w:val="28"/>
              </w:rPr>
              <w:t>Работа спортивного зала</w:t>
            </w:r>
          </w:p>
        </w:tc>
      </w:tr>
      <w:tr w:rsidR="00FD0219" w:rsidRPr="0028690B" w:rsidTr="00FD0219">
        <w:trPr>
          <w:trHeight w:val="59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A14732" w:rsidRDefault="00FD0219" w:rsidP="00FD021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 – 16:40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10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contextualSpacing/>
              <w:jc w:val="both"/>
              <w:rPr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8D1BDD">
      <w:pgSz w:w="11906" w:h="16838"/>
      <w:pgMar w:top="1135" w:right="850" w:bottom="170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F6100"/>
    <w:rsid w:val="0028690B"/>
    <w:rsid w:val="0060542D"/>
    <w:rsid w:val="007B2AF9"/>
    <w:rsid w:val="008D1BDD"/>
    <w:rsid w:val="00A14732"/>
    <w:rsid w:val="00B13618"/>
    <w:rsid w:val="00BC59F2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5DBA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cp:lastPrinted>2023-12-01T11:21:00Z</cp:lastPrinted>
  <dcterms:created xsi:type="dcterms:W3CDTF">2023-12-01T11:29:00Z</dcterms:created>
  <dcterms:modified xsi:type="dcterms:W3CDTF">2023-12-01T11:29:00Z</dcterms:modified>
</cp:coreProperties>
</file>